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256" w:type="dxa"/>
        <w:jc w:val="center"/>
        <w:tblCellSpacing w:w="0" w:type="dxa"/>
        <w:tblCellMar>
          <w:left w:w="0" w:type="dxa"/>
          <w:right w:w="0" w:type="dxa"/>
        </w:tblCellMar>
        <w:tblLook w:val="0000"/>
      </w:tblPr>
      <w:tblGrid>
        <w:gridCol w:w="11256"/>
      </w:tblGrid>
      <w:tr w:rsidR="00DE3ED3" w:rsidRPr="00E84198">
        <w:trPr>
          <w:trHeight w:val="3270"/>
          <w:tblCellSpacing w:w="0" w:type="dxa"/>
          <w:jc w:val="center"/>
        </w:trPr>
        <w:tc>
          <w:tcPr>
            <w:tcW w:w="0" w:type="auto"/>
            <w:vAlign w:val="bottom"/>
          </w:tcPr>
          <w:tbl>
            <w:tblPr>
              <w:tblW w:w="5000" w:type="pct"/>
              <w:tblCellSpacing w:w="0" w:type="dxa"/>
              <w:tblCellMar>
                <w:top w:w="105" w:type="dxa"/>
                <w:left w:w="105" w:type="dxa"/>
                <w:bottom w:w="105" w:type="dxa"/>
                <w:right w:w="105" w:type="dxa"/>
              </w:tblCellMar>
              <w:tblLook w:val="0000"/>
            </w:tblPr>
            <w:tblGrid>
              <w:gridCol w:w="11256"/>
            </w:tblGrid>
            <w:tr w:rsidR="00DE3ED3" w:rsidRPr="00E84198">
              <w:trPr>
                <w:tblCellSpacing w:w="0" w:type="dxa"/>
              </w:trPr>
              <w:tc>
                <w:tcPr>
                  <w:tcW w:w="0" w:type="auto"/>
                  <w:shd w:val="clear" w:color="auto" w:fill="FFFFFF"/>
                </w:tcPr>
                <w:p w:rsidR="00DE3ED3" w:rsidRPr="00DE3ED3" w:rsidRDefault="00DE3ED3" w:rsidP="00DE3ED3">
                  <w:pPr>
                    <w:spacing w:before="100" w:beforeAutospacing="1" w:after="100" w:afterAutospacing="1"/>
                    <w:jc w:val="center"/>
                    <w:rPr>
                      <w:bCs/>
                      <w:color w:val="000000"/>
                    </w:rPr>
                  </w:pPr>
                  <w:r w:rsidRPr="00DE3ED3">
                    <w:rPr>
                      <w:bCs/>
                      <w:color w:val="000000"/>
                    </w:rPr>
                    <w:t>Психологическая служба М</w:t>
                  </w:r>
                  <w:r w:rsidR="00C22873">
                    <w:rPr>
                      <w:bCs/>
                      <w:color w:val="000000"/>
                    </w:rPr>
                    <w:t>К</w:t>
                  </w:r>
                  <w:r w:rsidR="00D32720">
                    <w:rPr>
                      <w:bCs/>
                      <w:color w:val="000000"/>
                    </w:rPr>
                    <w:t>ОУ «Плотавская СОШ»</w:t>
                  </w:r>
                </w:p>
                <w:p w:rsidR="00DE3ED3" w:rsidRPr="00DE3ED3" w:rsidRDefault="00DE3ED3" w:rsidP="00DE3ED3">
                  <w:pPr>
                    <w:spacing w:before="100" w:beforeAutospacing="1" w:after="100" w:afterAutospacing="1"/>
                    <w:jc w:val="both"/>
                    <w:rPr>
                      <w:color w:val="000000"/>
                      <w:sz w:val="28"/>
                      <w:szCs w:val="28"/>
                    </w:rPr>
                  </w:pPr>
                  <w:r w:rsidRPr="00DE3ED3">
                    <w:rPr>
                      <w:b/>
                      <w:bCs/>
                      <w:color w:val="000000"/>
                      <w:u w:val="single"/>
                    </w:rPr>
                    <w:t>ПАМЯТКА</w:t>
                  </w:r>
                  <w:r>
                    <w:rPr>
                      <w:b/>
                      <w:bCs/>
                      <w:color w:val="000000"/>
                    </w:rPr>
                    <w:t xml:space="preserve">    </w:t>
                  </w:r>
                  <w:r w:rsidRPr="00DE3ED3">
                    <w:rPr>
                      <w:b/>
                      <w:bCs/>
                      <w:color w:val="000000"/>
                      <w:sz w:val="28"/>
                      <w:szCs w:val="28"/>
                    </w:rPr>
                    <w:t xml:space="preserve">Обеспечение позитивных межличностных отношений в школьном классе </w:t>
                  </w:r>
                </w:p>
                <w:p w:rsidR="00DE3ED3" w:rsidRPr="00E84198" w:rsidRDefault="00DE3ED3" w:rsidP="00DE3ED3">
                  <w:pPr>
                    <w:spacing w:before="100" w:beforeAutospacing="1" w:after="100" w:afterAutospacing="1"/>
                    <w:jc w:val="both"/>
                    <w:rPr>
                      <w:color w:val="000000"/>
                    </w:rPr>
                  </w:pPr>
                  <w:r w:rsidRPr="00E84198">
                    <w:rPr>
                      <w:color w:val="000000"/>
                    </w:rPr>
                    <w:t xml:space="preserve">Любая группа людей имеет свою социально-психологическую структуру. С точки зрения социометрии структура выглядит так: звезды, предпочитаемые, не предпочитаемые – выделяется несколько кругов. В повседневной речи педагогов и научной литературе для описания отношений в группах учащихся часто используются такие понятия как «лидер», «предпочитаемый», «аутсайдер». Лидеры могут быть как положительные (принимающие правила транслируемые педагогами), так и отрицательные (конфликтующие с учителями и школьными порядками). </w:t>
                  </w:r>
                </w:p>
                <w:p w:rsidR="00DE3ED3" w:rsidRPr="00E84198" w:rsidRDefault="00DE3ED3" w:rsidP="00DE3ED3">
                  <w:pPr>
                    <w:spacing w:before="100" w:beforeAutospacing="1" w:after="100" w:afterAutospacing="1"/>
                    <w:jc w:val="both"/>
                    <w:rPr>
                      <w:color w:val="000000"/>
                    </w:rPr>
                  </w:pPr>
                  <w:r w:rsidRPr="00E84198">
                    <w:rPr>
                      <w:color w:val="000000"/>
                    </w:rPr>
                    <w:t xml:space="preserve">Проблемы, </w:t>
                  </w:r>
                  <w:proofErr w:type="gramStart"/>
                  <w:r w:rsidRPr="00E84198">
                    <w:rPr>
                      <w:color w:val="000000"/>
                    </w:rPr>
                    <w:t>возникающие</w:t>
                  </w:r>
                  <w:proofErr w:type="gramEnd"/>
                  <w:r w:rsidRPr="00E84198">
                    <w:rPr>
                      <w:color w:val="000000"/>
                    </w:rPr>
                    <w:t xml:space="preserve"> в сфере межличностных отношений учащихся, зачастую обусловлены такими обстоятельствами как: </w:t>
                  </w:r>
                </w:p>
                <w:p w:rsidR="00DE3ED3" w:rsidRPr="00E84198" w:rsidRDefault="00DE3ED3" w:rsidP="00DE3ED3">
                  <w:pPr>
                    <w:numPr>
                      <w:ilvl w:val="0"/>
                      <w:numId w:val="1"/>
                    </w:numPr>
                    <w:spacing w:before="100" w:beforeAutospacing="1" w:after="100" w:afterAutospacing="1"/>
                    <w:jc w:val="both"/>
                    <w:rPr>
                      <w:color w:val="000000"/>
                    </w:rPr>
                  </w:pPr>
                  <w:r w:rsidRPr="00E84198">
                    <w:rPr>
                      <w:color w:val="000000"/>
                    </w:rPr>
                    <w:t xml:space="preserve">- возраст (типичные проблемы во взаимоотношениях мальчиков и девочек в возрасте 11-13 лет); </w:t>
                  </w:r>
                </w:p>
                <w:p w:rsidR="00DE3ED3" w:rsidRPr="00E84198" w:rsidRDefault="00DE3ED3" w:rsidP="00DE3ED3">
                  <w:pPr>
                    <w:numPr>
                      <w:ilvl w:val="0"/>
                      <w:numId w:val="1"/>
                    </w:numPr>
                    <w:spacing w:before="100" w:beforeAutospacing="1" w:after="100" w:afterAutospacing="1"/>
                    <w:jc w:val="both"/>
                    <w:rPr>
                      <w:color w:val="000000"/>
                    </w:rPr>
                  </w:pPr>
                  <w:r w:rsidRPr="00E84198">
                    <w:rPr>
                      <w:color w:val="000000"/>
                    </w:rPr>
                    <w:t xml:space="preserve">- притеснение одними детьми других; </w:t>
                  </w:r>
                </w:p>
                <w:p w:rsidR="00DE3ED3" w:rsidRPr="00E84198" w:rsidRDefault="00DE3ED3" w:rsidP="00DE3ED3">
                  <w:pPr>
                    <w:numPr>
                      <w:ilvl w:val="0"/>
                      <w:numId w:val="1"/>
                    </w:numPr>
                    <w:spacing w:before="100" w:beforeAutospacing="1" w:after="100" w:afterAutospacing="1"/>
                    <w:jc w:val="both"/>
                    <w:rPr>
                      <w:color w:val="000000"/>
                    </w:rPr>
                  </w:pPr>
                  <w:r w:rsidRPr="00E84198">
                    <w:rPr>
                      <w:color w:val="000000"/>
                    </w:rPr>
                    <w:t xml:space="preserve">- успешность и не успешность детей; </w:t>
                  </w:r>
                </w:p>
                <w:p w:rsidR="00DE3ED3" w:rsidRPr="00E84198" w:rsidRDefault="00DE3ED3" w:rsidP="00DE3ED3">
                  <w:pPr>
                    <w:numPr>
                      <w:ilvl w:val="0"/>
                      <w:numId w:val="1"/>
                    </w:numPr>
                    <w:spacing w:before="100" w:beforeAutospacing="1" w:after="100" w:afterAutospacing="1"/>
                    <w:jc w:val="both"/>
                    <w:rPr>
                      <w:color w:val="000000"/>
                    </w:rPr>
                  </w:pPr>
                  <w:r w:rsidRPr="00E84198">
                    <w:rPr>
                      <w:color w:val="000000"/>
                    </w:rPr>
                    <w:t xml:space="preserve">- в старших классах активизируются на фоне юношеских любви и дружбы возникают межличностные проблемы. </w:t>
                  </w:r>
                </w:p>
                <w:p w:rsidR="00DE3ED3" w:rsidRPr="00E84198" w:rsidRDefault="00DE3ED3" w:rsidP="00DE3ED3">
                  <w:pPr>
                    <w:spacing w:before="100" w:beforeAutospacing="1" w:after="100" w:afterAutospacing="1"/>
                    <w:jc w:val="both"/>
                    <w:rPr>
                      <w:color w:val="000000"/>
                    </w:rPr>
                  </w:pPr>
                  <w:r w:rsidRPr="00E84198">
                    <w:rPr>
                      <w:color w:val="000000"/>
                    </w:rPr>
                    <w:t xml:space="preserve">Известным фактом является наличие в классах </w:t>
                  </w:r>
                  <w:proofErr w:type="spellStart"/>
                  <w:r w:rsidRPr="00E84198">
                    <w:rPr>
                      <w:color w:val="000000"/>
                    </w:rPr>
                    <w:t>микрогрупп</w:t>
                  </w:r>
                  <w:proofErr w:type="spellEnd"/>
                  <w:r w:rsidRPr="00E84198">
                    <w:rPr>
                      <w:color w:val="000000"/>
                    </w:rPr>
                    <w:t xml:space="preserve"> и столкновений между ними. Это обстоятельство чрезвычайно важно учитывать классному руководителю. </w:t>
                  </w:r>
                </w:p>
                <w:p w:rsidR="00DE3ED3" w:rsidRPr="00E84198" w:rsidRDefault="00DE3ED3" w:rsidP="00DE3ED3">
                  <w:pPr>
                    <w:spacing w:before="100" w:beforeAutospacing="1" w:after="100" w:afterAutospacing="1"/>
                    <w:jc w:val="both"/>
                    <w:rPr>
                      <w:color w:val="000000"/>
                    </w:rPr>
                  </w:pPr>
                  <w:r w:rsidRPr="00E84198">
                    <w:rPr>
                      <w:color w:val="000000"/>
                    </w:rPr>
                    <w:t xml:space="preserve">Не редки проблемы, возникающие между учащимися и учителями, и они обусловлены тем, что каждый учитель имеет свой стиль, симпатии, антипатии. Не всегда стиль учителя совпадает со стилем класса, тем более, если есть другой пример. Часто у учителей просто не хватает терпения и это вызывает проблемы в межличностных отношениях учителя и учащихся. </w:t>
                  </w:r>
                </w:p>
                <w:p w:rsidR="00DE3ED3" w:rsidRPr="00E84198" w:rsidRDefault="00DE3ED3" w:rsidP="00DE3ED3">
                  <w:pPr>
                    <w:spacing w:before="100" w:beforeAutospacing="1" w:after="100" w:afterAutospacing="1"/>
                    <w:jc w:val="both"/>
                    <w:rPr>
                      <w:color w:val="000000"/>
                    </w:rPr>
                  </w:pPr>
                  <w:r w:rsidRPr="00E84198">
                    <w:rPr>
                      <w:color w:val="000000"/>
                    </w:rPr>
                    <w:t xml:space="preserve">В этом объективном многообразии проблем возникает вопрос – что же может сделать классный руководитель, как он может повлиять на подобные ситуации? Он должен определенным образом смягчать возможные трения в данной сфере. </w:t>
                  </w:r>
                </w:p>
                <w:p w:rsidR="00DE3ED3" w:rsidRPr="00E84198" w:rsidRDefault="00DE3ED3" w:rsidP="00DE3ED3">
                  <w:pPr>
                    <w:spacing w:before="100" w:beforeAutospacing="1" w:after="100" w:afterAutospacing="1"/>
                    <w:jc w:val="both"/>
                    <w:rPr>
                      <w:color w:val="000000"/>
                    </w:rPr>
                  </w:pPr>
                  <w:r w:rsidRPr="00E84198">
                    <w:rPr>
                      <w:color w:val="000000"/>
                    </w:rPr>
                    <w:t xml:space="preserve">Прежде всего, </w:t>
                  </w:r>
                  <w:r w:rsidRPr="00E84198">
                    <w:rPr>
                      <w:b/>
                      <w:bCs/>
                      <w:i/>
                      <w:iCs/>
                      <w:color w:val="000000"/>
                    </w:rPr>
                    <w:t xml:space="preserve">задавать позитивный тон взаимоотношений. </w:t>
                  </w:r>
                  <w:r w:rsidRPr="00E84198">
                    <w:rPr>
                      <w:color w:val="000000"/>
                    </w:rPr>
                    <w:t xml:space="preserve">Все люди заряжаются и заражаются друг от друга (положительными или отрицательными) эмоциями. Поэтому классному руководителю просто необходимо следить за тем как он выглядит, что говорит. Нервозность, истеричность, уныние заносят в детские коллективы нередко сами педагоги, плохо отдавая себе отчет в своих проявлениях. </w:t>
                  </w:r>
                </w:p>
                <w:p w:rsidR="00DE3ED3" w:rsidRPr="00E84198" w:rsidRDefault="00DE3ED3" w:rsidP="00DE3ED3">
                  <w:pPr>
                    <w:spacing w:before="100" w:beforeAutospacing="1" w:after="100" w:afterAutospacing="1"/>
                    <w:jc w:val="both"/>
                    <w:rPr>
                      <w:color w:val="000000"/>
                    </w:rPr>
                  </w:pPr>
                  <w:r w:rsidRPr="00E84198">
                    <w:rPr>
                      <w:color w:val="000000"/>
                    </w:rPr>
                    <w:t xml:space="preserve">Заданию снисходительности, терпимости друг к другу содействуют многие испытанные приемы практической педагогики каникул. </w:t>
                  </w:r>
                  <w:proofErr w:type="gramStart"/>
                  <w:r w:rsidRPr="00E84198">
                    <w:rPr>
                      <w:color w:val="000000"/>
                    </w:rPr>
                    <w:t xml:space="preserve">Широко известная норма – «закон доброго отношения к людям», или большое число разнообразных легенд, притч, имеющих различные оттенки, но говорящие о внимании к друг к другу, умении прощать, приходить на помощь и проч. обычных проявлениях обычной бытовой гуманности. </w:t>
                  </w:r>
                  <w:proofErr w:type="gramEnd"/>
                </w:p>
                <w:p w:rsidR="00DE3ED3" w:rsidRPr="00E84198" w:rsidRDefault="00DE3ED3" w:rsidP="00DE3ED3">
                  <w:pPr>
                    <w:spacing w:before="100" w:beforeAutospacing="1" w:after="100" w:afterAutospacing="1"/>
                    <w:jc w:val="both"/>
                    <w:rPr>
                      <w:color w:val="000000"/>
                    </w:rPr>
                  </w:pPr>
                  <w:r w:rsidRPr="00E84198">
                    <w:rPr>
                      <w:b/>
                      <w:bCs/>
                      <w:i/>
                      <w:iCs/>
                      <w:color w:val="000000"/>
                    </w:rPr>
                    <w:t xml:space="preserve">«Внимательно наблюдать за отношениями». </w:t>
                  </w:r>
                  <w:r w:rsidRPr="00E84198">
                    <w:rPr>
                      <w:color w:val="000000"/>
                    </w:rPr>
                    <w:t xml:space="preserve">Для изучения межличностных отношений не редко применяется такая общеизвестная методика как социометрия. Нам представляется, что есть более простые и не менее точные средства. Если понаблюдать за ребятами, все отношения будут как на ладони. Наиболее важными показателями могут быть, кто с кем сидит в столовой, кто с кем пытается сидеть в общем кругу. Но бывает так, что не все видно, когда не видно и не понятно, можно просто спросить. </w:t>
                  </w:r>
                  <w:proofErr w:type="gramStart"/>
                  <w:r w:rsidRPr="00E84198">
                    <w:rPr>
                      <w:color w:val="000000"/>
                    </w:rPr>
                    <w:t>Высказав свою озабоченность</w:t>
                  </w:r>
                  <w:proofErr w:type="gramEnd"/>
                  <w:r w:rsidRPr="00E84198">
                    <w:rPr>
                      <w:color w:val="000000"/>
                    </w:rPr>
                    <w:t xml:space="preserve"> отношениями, которые складываются в </w:t>
                  </w:r>
                  <w:proofErr w:type="spellStart"/>
                  <w:r w:rsidRPr="00E84198">
                    <w:rPr>
                      <w:color w:val="000000"/>
                    </w:rPr>
                    <w:t>влассе</w:t>
                  </w:r>
                  <w:proofErr w:type="spellEnd"/>
                  <w:r w:rsidRPr="00E84198">
                    <w:rPr>
                      <w:color w:val="000000"/>
                    </w:rPr>
                    <w:t xml:space="preserve">, можно задать простой вопрос. Вообще индивидуальные разговоры играют значительную роль в работе по обеспечению нормальных отношений между ребятами. Индивидуальные разговоры могут быть и убеждающего характера, это могут быть и прямые требования (не делать чего-либо). Например, если вы заметили, что кто-то кого-то обижает, то индивидуальный разговор будет вполне уместен. </w:t>
                  </w:r>
                  <w:proofErr w:type="gramStart"/>
                  <w:r w:rsidRPr="00E84198">
                    <w:rPr>
                      <w:color w:val="000000"/>
                    </w:rPr>
                    <w:t xml:space="preserve">Не надо спешить выносить увиденное вами на всеобщее </w:t>
                  </w:r>
                  <w:r w:rsidRPr="00E84198">
                    <w:rPr>
                      <w:color w:val="000000"/>
                    </w:rPr>
                    <w:lastRenderedPageBreak/>
                    <w:t>обозрение.</w:t>
                  </w:r>
                  <w:proofErr w:type="gramEnd"/>
                  <w:r w:rsidRPr="00E84198">
                    <w:rPr>
                      <w:color w:val="000000"/>
                    </w:rPr>
                    <w:t xml:space="preserve"> Ведь можно и ошибиться, а можно дать право на ошибку вашему воспитаннику. </w:t>
                  </w:r>
                </w:p>
                <w:p w:rsidR="00DE3ED3" w:rsidRPr="00E84198" w:rsidRDefault="00DE3ED3" w:rsidP="00DE3ED3">
                  <w:pPr>
                    <w:spacing w:before="100" w:beforeAutospacing="1" w:after="100" w:afterAutospacing="1"/>
                    <w:jc w:val="both"/>
                    <w:rPr>
                      <w:color w:val="000000"/>
                    </w:rPr>
                  </w:pPr>
                  <w:r w:rsidRPr="00E84198">
                    <w:rPr>
                      <w:color w:val="000000"/>
                    </w:rPr>
                    <w:t xml:space="preserve">Важно </w:t>
                  </w:r>
                  <w:r w:rsidRPr="00E84198">
                    <w:rPr>
                      <w:b/>
                      <w:bCs/>
                      <w:i/>
                      <w:iCs/>
                      <w:color w:val="000000"/>
                    </w:rPr>
                    <w:t xml:space="preserve">опираться на лидеров. </w:t>
                  </w:r>
                  <w:r w:rsidRPr="00E84198">
                    <w:rPr>
                      <w:color w:val="000000"/>
                    </w:rPr>
                    <w:t xml:space="preserve">Однако, д ля того, чтобы лидеры могли реализовать свои претензии на лидерство и при этом быть успешными, требуется специальная работа с ними: консультации, инструктажи, просьбы, которые помогли бы выполнить возложенные на него обязанности с блеском. С другой стороны, весьма важно поддерживать высокий социальный статус лидеров, публично демонстрируя уважительное к ним отношение. Не делая секрета из того, что с ними классный руководитель советуется. Здесь важно уберечься от заискивания и чрезмерного преувеличения заслуг. </w:t>
                  </w:r>
                </w:p>
                <w:p w:rsidR="00DE3ED3" w:rsidRPr="00E84198" w:rsidRDefault="00DE3ED3" w:rsidP="00DE3ED3">
                  <w:pPr>
                    <w:spacing w:before="100" w:beforeAutospacing="1" w:after="100" w:afterAutospacing="1"/>
                    <w:jc w:val="both"/>
                    <w:rPr>
                      <w:color w:val="000000"/>
                    </w:rPr>
                  </w:pPr>
                  <w:r w:rsidRPr="00E84198">
                    <w:rPr>
                      <w:color w:val="000000"/>
                    </w:rPr>
                    <w:t xml:space="preserve">Необходимо </w:t>
                  </w:r>
                  <w:r w:rsidRPr="00E84198">
                    <w:rPr>
                      <w:b/>
                      <w:bCs/>
                      <w:i/>
                      <w:iCs/>
                      <w:color w:val="000000"/>
                    </w:rPr>
                    <w:t xml:space="preserve">защищать выпадающих </w:t>
                  </w:r>
                  <w:r w:rsidRPr="00E84198">
                    <w:rPr>
                      <w:color w:val="000000"/>
                    </w:rPr>
                    <w:t>(</w:t>
                  </w:r>
                  <w:proofErr w:type="spellStart"/>
                  <w:r w:rsidRPr="00E84198">
                    <w:rPr>
                      <w:color w:val="000000"/>
                    </w:rPr>
                    <w:t>уатсайдеров</w:t>
                  </w:r>
                  <w:proofErr w:type="spellEnd"/>
                  <w:r w:rsidRPr="00E84198">
                    <w:rPr>
                      <w:color w:val="000000"/>
                    </w:rPr>
                    <w:t xml:space="preserve">, изгоев и т.д.). В любой человеческой группе есть люди, которые здесь оказались не принятыми. Причин этому так много, что даже перечислить их трудно. </w:t>
                  </w:r>
                </w:p>
                <w:p w:rsidR="00DE3ED3" w:rsidRPr="00E84198" w:rsidRDefault="00DE3ED3" w:rsidP="00DE3ED3">
                  <w:pPr>
                    <w:spacing w:before="100" w:beforeAutospacing="1" w:after="100" w:afterAutospacing="1"/>
                    <w:jc w:val="both"/>
                    <w:rPr>
                      <w:color w:val="000000"/>
                    </w:rPr>
                  </w:pPr>
                  <w:r w:rsidRPr="00E84198">
                    <w:rPr>
                      <w:color w:val="000000"/>
                    </w:rPr>
                    <w:t xml:space="preserve">В деятельности по разрешению проблем в сфере межличностных отношений, возможна форма шутливо называемая «партсобрание». В отличие от огоньков или костров, партсобрание форма доверительного общения взрослого и детей, если хотите своего рода групповая форма, когда откровенно обсуждается «текущий момент», обозначаются проблемы, высказываются порой нелицеприятные мнения. Проблемы, обсуждаемые на партсобрании, не могут быть предметом общей открытой дискуссии. Например, почему не вызывает симпатии тот или иной человек и что теперь с этим делать. Особенностью партсобрания является то, что здесь «разнос» не подойдет, здесь скорее: </w:t>
                  </w:r>
                  <w:proofErr w:type="gramStart"/>
                  <w:r w:rsidRPr="00E84198">
                    <w:rPr>
                      <w:color w:val="000000"/>
                    </w:rPr>
                    <w:t>«Народ, знаете, что меня смущает…» или «Девчонки, я хочу поговорить о таком щекотливом деле…», «Парни, есть разговор, надеюсь, я могу быть достаточно откровенным…», далее высказываются соображения, касающиеся межличностных отношений.</w:t>
                  </w:r>
                  <w:proofErr w:type="gramEnd"/>
                  <w:r w:rsidRPr="00E84198">
                    <w:rPr>
                      <w:color w:val="000000"/>
                    </w:rPr>
                    <w:t xml:space="preserve"> Иногда, такой разговор может затянуться, поэтому хорошо было бы продумать варианты окончания. Обязательным условием эффективности «партсобрания» является обсуждение вопроса, монолог здесь будет бесполезным. Более того, если настоящего доверия между воспитателем и подростками не возникло, то к данной форме прибегать бессмысленно. </w:t>
                  </w:r>
                </w:p>
                <w:p w:rsidR="00DE3ED3" w:rsidRPr="00E84198" w:rsidRDefault="00DE3ED3" w:rsidP="00DE3ED3">
                  <w:pPr>
                    <w:spacing w:before="100" w:beforeAutospacing="1" w:after="100" w:afterAutospacing="1"/>
                    <w:jc w:val="both"/>
                    <w:rPr>
                      <w:color w:val="000000"/>
                    </w:rPr>
                  </w:pPr>
                  <w:r w:rsidRPr="00E84198">
                    <w:rPr>
                      <w:b/>
                      <w:bCs/>
                      <w:i/>
                      <w:iCs/>
                      <w:color w:val="000000"/>
                    </w:rPr>
                    <w:t xml:space="preserve">Не надо влюблять воспитанников в себя. </w:t>
                  </w:r>
                  <w:r w:rsidRPr="00E84198">
                    <w:rPr>
                      <w:color w:val="000000"/>
                    </w:rPr>
                    <w:t xml:space="preserve">Встречаются такие педагоги, которые, признаются себе в этом или нет, но стремятся влюбить в себя своих ребят. Воспитателю, наверное, как и родителю не обязательно подчеркивать свое превосходство, стремится поддерживать имидж небожителя, если со всей ответственностью относиться к своей работе, то некое подобие нимба постепенно появляться. Можно предложить несколько иной подход – совершенно искренне говорить о том, что получается, а что нет. Говорить о своих ошибках, просчетах, недостатках, спокойно, буднично, «без фанатизма». </w:t>
                  </w:r>
                </w:p>
                <w:p w:rsidR="00DE3ED3" w:rsidRPr="00E84198" w:rsidRDefault="00DE3ED3" w:rsidP="00DE3ED3">
                  <w:pPr>
                    <w:spacing w:before="100" w:beforeAutospacing="1" w:after="100" w:afterAutospacing="1"/>
                    <w:jc w:val="both"/>
                    <w:rPr>
                      <w:color w:val="000000"/>
                    </w:rPr>
                  </w:pPr>
                  <w:r w:rsidRPr="00E84198">
                    <w:rPr>
                      <w:b/>
                      <w:bCs/>
                      <w:i/>
                      <w:iCs/>
                      <w:color w:val="000000"/>
                    </w:rPr>
                    <w:t xml:space="preserve">Выяснять причины детских слез. </w:t>
                  </w:r>
                </w:p>
                <w:p w:rsidR="00DE3ED3" w:rsidRPr="00E84198" w:rsidRDefault="00DE3ED3" w:rsidP="00DE3ED3">
                  <w:pPr>
                    <w:spacing w:before="100" w:beforeAutospacing="1" w:after="100" w:afterAutospacing="1"/>
                    <w:jc w:val="both"/>
                    <w:rPr>
                      <w:color w:val="000000"/>
                    </w:rPr>
                  </w:pPr>
                  <w:r w:rsidRPr="00E84198">
                    <w:rPr>
                      <w:color w:val="000000"/>
                    </w:rPr>
                    <w:t xml:space="preserve">Детские слезы, жалобы и просьбы вещь обыденная. Однако каждый случай достоин того, чтобы классный руководитель остановил самые важные и необходимые действия и начал разбираться в том, что происходит. Не всегда просто понять, что явилось причиной переживаний ребенка и, тем не менее, совершенно необходимо сделать несколько вещей. Начинать лучше с того, чтобы успокоить плачущего, для этого важно сделать так, чтобы ребенок смог вас услышать, затем следует предложить пройтись, или наоборот остаться в классе без лишних глаз и ушей. Через некоторое время уже можно начинать разговаривать. Вопросы следует задавать не напрямую, так это может спровоцировать вновь слезы. Можно спросить о состоянии здоровья, предложить выпить чаю и каким-то другим способом успокоить и переключить ребенка. Следующим шагом может быть вопрос о том, хочет ли ребенок поговорить о том, что происходит, или разговор нужно отложить. </w:t>
                  </w:r>
                  <w:proofErr w:type="gramStart"/>
                  <w:r w:rsidRPr="00E84198">
                    <w:rPr>
                      <w:color w:val="000000"/>
                    </w:rPr>
                    <w:t>Не в коем случае</w:t>
                  </w:r>
                  <w:proofErr w:type="gramEnd"/>
                  <w:r w:rsidRPr="00E84198">
                    <w:rPr>
                      <w:color w:val="000000"/>
                    </w:rPr>
                    <w:t xml:space="preserve"> не стоит настаивать на разговоре. Более того, в случае, если наш подопечный категорически не хочет разговаривать на тему его огорчений, предлагаю сказать несколько фраз: </w:t>
                  </w:r>
                </w:p>
                <w:p w:rsidR="00DE3ED3" w:rsidRPr="00E84198" w:rsidRDefault="00DE3ED3" w:rsidP="00DE3ED3">
                  <w:pPr>
                    <w:spacing w:before="100" w:beforeAutospacing="1" w:after="100" w:afterAutospacing="1"/>
                    <w:jc w:val="both"/>
                    <w:rPr>
                      <w:color w:val="000000"/>
                    </w:rPr>
                  </w:pPr>
                  <w:r w:rsidRPr="00E84198">
                    <w:rPr>
                      <w:i/>
                      <w:iCs/>
                      <w:color w:val="000000"/>
                    </w:rPr>
                    <w:t>- Сережа (Маша, Петя, Саша</w:t>
                  </w:r>
                  <w:proofErr w:type="gramStart"/>
                  <w:r w:rsidRPr="00E84198">
                    <w:rPr>
                      <w:i/>
                      <w:iCs/>
                      <w:color w:val="000000"/>
                    </w:rPr>
                    <w:t xml:space="preserve"> ,</w:t>
                  </w:r>
                  <w:proofErr w:type="gramEnd"/>
                  <w:r w:rsidRPr="00E84198">
                    <w:rPr>
                      <w:i/>
                      <w:iCs/>
                      <w:color w:val="000000"/>
                    </w:rPr>
                    <w:t xml:space="preserve"> Наташа, и т.п.) я вижу, что ты расстроен, я хочу помочь тебе. Тебе нужна помощь? Ты можешь сейчас спокойно разговаривать? Ты готов принять помощь от меня? Как ты смотришь на то, что ты сначала просто попьешь чаю? </w:t>
                  </w:r>
                </w:p>
                <w:p w:rsidR="00DE3ED3" w:rsidRPr="00E84198" w:rsidRDefault="00DE3ED3" w:rsidP="00DE3ED3">
                  <w:pPr>
                    <w:spacing w:before="100" w:beforeAutospacing="1" w:after="100" w:afterAutospacing="1"/>
                    <w:jc w:val="both"/>
                    <w:rPr>
                      <w:color w:val="000000"/>
                    </w:rPr>
                  </w:pPr>
                  <w:r w:rsidRPr="00E84198">
                    <w:rPr>
                      <w:b/>
                      <w:bCs/>
                      <w:i/>
                      <w:iCs/>
                      <w:color w:val="000000"/>
                    </w:rPr>
                    <w:t xml:space="preserve">Ничего не содействует так хорошим межличностным отношениям как хорошо организованная </w:t>
                  </w:r>
                  <w:r w:rsidRPr="00E84198">
                    <w:rPr>
                      <w:b/>
                      <w:bCs/>
                      <w:i/>
                      <w:iCs/>
                      <w:color w:val="000000"/>
                    </w:rPr>
                    <w:lastRenderedPageBreak/>
                    <w:t xml:space="preserve">совместная деятельность. </w:t>
                  </w:r>
                  <w:r w:rsidRPr="00E84198">
                    <w:rPr>
                      <w:color w:val="000000"/>
                    </w:rPr>
                    <w:t>Конечно, деятельность – это не панацея, вообще в педагогической деятельности не бывает панацей. И все же… совместная деятельность определенным образом заставляет ребят сотрудничать, искать точки соприкосновения. Однако</w:t>
                  </w:r>
                  <w:proofErr w:type="gramStart"/>
                  <w:r w:rsidRPr="00E84198">
                    <w:rPr>
                      <w:color w:val="000000"/>
                    </w:rPr>
                    <w:t>,</w:t>
                  </w:r>
                  <w:proofErr w:type="gramEnd"/>
                  <w:r w:rsidRPr="00E84198">
                    <w:rPr>
                      <w:color w:val="000000"/>
                    </w:rPr>
                    <w:t xml:space="preserve"> есть и обратная сторона, не успешность в деятельности может сформировать негативное отношение к одному из ребят, стать причиной обидного прозвища и т.п. поэтому при продумывании каждого дела, педагогу просто необходимо увидеть на фоне этого мероприятия всех ребят из отряда, попытаться предупредить противоречия и конфликты, которые могут быть вызваны столкновением интересов в совместной работе. В обсуждаемом нами контексте хорошо организованная деятельность это такая, где каждому есть место, которое позволяет проявить себя с лучшей стороны, испытать успех, быть высоко оцененным окружающими. </w:t>
                  </w:r>
                </w:p>
                <w:p w:rsidR="00DE3ED3" w:rsidRPr="00E84198" w:rsidRDefault="00DE3ED3" w:rsidP="00DE3ED3">
                  <w:pPr>
                    <w:spacing w:before="100" w:beforeAutospacing="1" w:after="100" w:afterAutospacing="1"/>
                    <w:jc w:val="both"/>
                    <w:rPr>
                      <w:color w:val="000000"/>
                    </w:rPr>
                  </w:pPr>
                  <w:r w:rsidRPr="00E84198">
                    <w:rPr>
                      <w:b/>
                      <w:bCs/>
                      <w:i/>
                      <w:iCs/>
                      <w:color w:val="000000"/>
                    </w:rPr>
                    <w:t xml:space="preserve">Культивировать терпимость, уважение к различным культурам, верованиям, национальностям. </w:t>
                  </w:r>
                  <w:r w:rsidRPr="00E84198">
                    <w:rPr>
                      <w:color w:val="000000"/>
                    </w:rPr>
                    <w:t xml:space="preserve">Серьезной проблемой, подрывающей межличностные отношения в классе, могут стать социальные, культурные, национальные отличия. Действительно, если в одном коллективе оказываются представители разных национальностей, отношения между которыми во взрослом мире весьма неоднозначные. Самое главное для воспитателя занять позицию ответственности за то, что сейчас он, желая или не желая того, формирует будущее – те отношения, которые будут связывать или разъединять представителей разных национальностей. Единственное самое точно пожелание – быть мудрым в оценках, высказываниях и просто даже в мимических проявлениях. </w:t>
                  </w:r>
                </w:p>
              </w:tc>
            </w:tr>
          </w:tbl>
          <w:p w:rsidR="00DE3ED3" w:rsidRPr="00E84198" w:rsidRDefault="00DE3ED3" w:rsidP="00E84198">
            <w:pPr>
              <w:rPr>
                <w:color w:val="000000"/>
              </w:rPr>
            </w:pPr>
          </w:p>
        </w:tc>
      </w:tr>
    </w:tbl>
    <w:p w:rsidR="00700308" w:rsidRDefault="00700308"/>
    <w:sectPr w:rsidR="00700308" w:rsidSect="00DE3ED3">
      <w:footerReference w:type="even" r:id="rId7"/>
      <w:footerReference w:type="default" r:id="rId8"/>
      <w:pgSz w:w="11906" w:h="16838"/>
      <w:pgMar w:top="851"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81C48" w:rsidRDefault="00681C48">
      <w:r>
        <w:separator/>
      </w:r>
    </w:p>
  </w:endnote>
  <w:endnote w:type="continuationSeparator" w:id="1">
    <w:p w:rsidR="00681C48" w:rsidRDefault="00681C4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3ED3" w:rsidRDefault="00DE3ED3" w:rsidP="00DE3ED3">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DE3ED3" w:rsidRDefault="00DE3ED3" w:rsidP="00DE3ED3">
    <w:pPr>
      <w:pStyle w:val="a7"/>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3ED3" w:rsidRDefault="00DE3ED3" w:rsidP="00DE3ED3">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D32720">
      <w:rPr>
        <w:rStyle w:val="a8"/>
        <w:noProof/>
      </w:rPr>
      <w:t>1</w:t>
    </w:r>
    <w:r>
      <w:rPr>
        <w:rStyle w:val="a8"/>
      </w:rPr>
      <w:fldChar w:fldCharType="end"/>
    </w:r>
  </w:p>
  <w:p w:rsidR="00DE3ED3" w:rsidRDefault="00DE3ED3" w:rsidP="00DE3ED3">
    <w:pPr>
      <w:pStyle w:val="a7"/>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81C48" w:rsidRDefault="00681C48">
      <w:r>
        <w:separator/>
      </w:r>
    </w:p>
  </w:footnote>
  <w:footnote w:type="continuationSeparator" w:id="1">
    <w:p w:rsidR="00681C48" w:rsidRDefault="00681C4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1B78B2"/>
    <w:multiLevelType w:val="multilevel"/>
    <w:tmpl w:val="10C47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grammar="clean"/>
  <w:stylePaneFormatFilter w:val="3F01"/>
  <w:defaultTabStop w:val="708"/>
  <w:characterSpacingControl w:val="doNotCompress"/>
  <w:footnotePr>
    <w:footnote w:id="0"/>
    <w:footnote w:id="1"/>
  </w:footnotePr>
  <w:endnotePr>
    <w:endnote w:id="0"/>
    <w:endnote w:id="1"/>
  </w:endnotePr>
  <w:compat/>
  <w:rsids>
    <w:rsidRoot w:val="00E84198"/>
    <w:rsid w:val="00681C48"/>
    <w:rsid w:val="00700308"/>
    <w:rsid w:val="00960DBF"/>
    <w:rsid w:val="00C02EC5"/>
    <w:rsid w:val="00C22873"/>
    <w:rsid w:val="00D32720"/>
    <w:rsid w:val="00DE3ED3"/>
    <w:rsid w:val="00E84198"/>
    <w:rsid w:val="00ED059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Hyperlink"/>
    <w:rsid w:val="00E84198"/>
    <w:rPr>
      <w:color w:val="0000FF"/>
      <w:u w:val="single"/>
    </w:rPr>
  </w:style>
  <w:style w:type="paragraph" w:styleId="a4">
    <w:name w:val="Normal (Web)"/>
    <w:basedOn w:val="a"/>
    <w:rsid w:val="00E84198"/>
    <w:pPr>
      <w:spacing w:before="100" w:beforeAutospacing="1" w:after="100" w:afterAutospacing="1"/>
    </w:pPr>
    <w:rPr>
      <w:color w:val="000000"/>
    </w:rPr>
  </w:style>
  <w:style w:type="character" w:styleId="a5">
    <w:name w:val="Strong"/>
    <w:qFormat/>
    <w:rsid w:val="00E84198"/>
    <w:rPr>
      <w:b/>
      <w:bCs/>
    </w:rPr>
  </w:style>
  <w:style w:type="character" w:styleId="a6">
    <w:name w:val="Emphasis"/>
    <w:qFormat/>
    <w:rsid w:val="00E84198"/>
    <w:rPr>
      <w:i/>
      <w:iCs/>
    </w:rPr>
  </w:style>
  <w:style w:type="character" w:customStyle="1" w:styleId="litlnav">
    <w:name w:val="litlnav"/>
    <w:basedOn w:val="a0"/>
    <w:rsid w:val="00E84198"/>
  </w:style>
  <w:style w:type="paragraph" w:customStyle="1" w:styleId="litlnav1">
    <w:name w:val="litlnav1"/>
    <w:basedOn w:val="a"/>
    <w:rsid w:val="00E84198"/>
    <w:pPr>
      <w:spacing w:before="100" w:beforeAutospacing="1" w:after="100" w:afterAutospacing="1"/>
    </w:pPr>
    <w:rPr>
      <w:color w:val="000000"/>
    </w:rPr>
  </w:style>
  <w:style w:type="paragraph" w:styleId="a7">
    <w:name w:val="footer"/>
    <w:basedOn w:val="a"/>
    <w:rsid w:val="00DE3ED3"/>
    <w:pPr>
      <w:tabs>
        <w:tab w:val="center" w:pos="4677"/>
        <w:tab w:val="right" w:pos="9355"/>
      </w:tabs>
    </w:pPr>
  </w:style>
  <w:style w:type="character" w:styleId="a8">
    <w:name w:val="page number"/>
    <w:basedOn w:val="a0"/>
    <w:rsid w:val="00DE3ED3"/>
  </w:style>
</w:styles>
</file>

<file path=word/webSettings.xml><?xml version="1.0" encoding="utf-8"?>
<w:webSettings xmlns:r="http://schemas.openxmlformats.org/officeDocument/2006/relationships" xmlns:w="http://schemas.openxmlformats.org/wordprocessingml/2006/main">
  <w:divs>
    <w:div w:id="76758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1356</Words>
  <Characters>7730</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sc27</Company>
  <LinksUpToDate>false</LinksUpToDate>
  <CharactersWithSpaces>9068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bibl</dc:creator>
  <cp:lastModifiedBy>Пользователь Windows</cp:lastModifiedBy>
  <cp:revision>2</cp:revision>
  <dcterms:created xsi:type="dcterms:W3CDTF">2026-02-11T06:53:00Z</dcterms:created>
  <dcterms:modified xsi:type="dcterms:W3CDTF">2026-02-11T06:53:00Z</dcterms:modified>
</cp:coreProperties>
</file>